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33DF66" w14:textId="668E3EF8" w:rsidR="005C2C5B" w:rsidRPr="00ED6CDF" w:rsidRDefault="00841ED3">
      <w:pPr>
        <w:rPr>
          <w:rFonts w:asciiTheme="minorEastAsia" w:hAnsiTheme="minorEastAsia"/>
          <w:b/>
          <w:bCs/>
          <w:sz w:val="32"/>
          <w:szCs w:val="32"/>
        </w:rPr>
      </w:pPr>
      <w:r w:rsidRPr="00ED6CDF">
        <w:rPr>
          <w:rFonts w:asciiTheme="minorEastAsia" w:hAnsiTheme="minorEastAsia" w:hint="eastAsia"/>
          <w:b/>
          <w:bCs/>
          <w:sz w:val="32"/>
          <w:szCs w:val="32"/>
        </w:rPr>
        <w:t>財富管理計劃 - 重疾保險 (美元)</w:t>
      </w:r>
    </w:p>
    <w:tbl>
      <w:tblPr>
        <w:tblStyle w:val="5-5"/>
        <w:tblW w:w="5000" w:type="pct"/>
        <w:tblLook w:val="04A0" w:firstRow="1" w:lastRow="0" w:firstColumn="1" w:lastColumn="0" w:noHBand="0" w:noVBand="1"/>
      </w:tblPr>
      <w:tblGrid>
        <w:gridCol w:w="2264"/>
        <w:gridCol w:w="1508"/>
        <w:gridCol w:w="1468"/>
        <w:gridCol w:w="40"/>
        <w:gridCol w:w="1508"/>
        <w:gridCol w:w="1508"/>
      </w:tblGrid>
      <w:tr w:rsidR="00841ED3" w:rsidRPr="00ED6CDF" w14:paraId="4D13F374" w14:textId="77777777" w:rsidTr="00616A1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  <w:shd w:val="clear" w:color="auto" w:fill="2F5496" w:themeFill="accent1" w:themeFillShade="BF"/>
          </w:tcPr>
          <w:p w14:paraId="1D13AB42" w14:textId="2F6385AC" w:rsidR="00841ED3" w:rsidRPr="00C82CF2" w:rsidRDefault="00841ED3">
            <w:pPr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客戶年齡:</w:t>
            </w:r>
          </w:p>
        </w:tc>
        <w:tc>
          <w:tcPr>
            <w:tcW w:w="1794" w:type="pct"/>
            <w:gridSpan w:val="2"/>
            <w:shd w:val="clear" w:color="auto" w:fill="2F5496" w:themeFill="accent1" w:themeFillShade="BF"/>
          </w:tcPr>
          <w:p w14:paraId="169DD687" w14:textId="5BB2AD39" w:rsidR="00841ED3" w:rsidRPr="00C82CF2" w:rsidRDefault="00C168DE" w:rsidP="0000272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2</w:t>
            </w:r>
            <w:r w:rsidR="00841ED3" w:rsidRPr="00C82CF2">
              <w:rPr>
                <w:rFonts w:asciiTheme="minorEastAsia" w:hAnsiTheme="minorEastAsia" w:hint="eastAsia"/>
                <w:sz w:val="28"/>
                <w:szCs w:val="28"/>
              </w:rPr>
              <w:t>歲(不吸煙)</w:t>
            </w:r>
          </w:p>
        </w:tc>
        <w:tc>
          <w:tcPr>
            <w:tcW w:w="1842" w:type="pct"/>
            <w:gridSpan w:val="3"/>
            <w:shd w:val="clear" w:color="auto" w:fill="2F5496" w:themeFill="accent1" w:themeFillShade="BF"/>
          </w:tcPr>
          <w:p w14:paraId="403BB177" w14:textId="1E73AAFC" w:rsidR="00841ED3" w:rsidRPr="00C82CF2" w:rsidRDefault="007B7456" w:rsidP="0000272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保額:</w:t>
            </w:r>
            <w:r w:rsidR="00C168DE">
              <w:rPr>
                <w:rFonts w:asciiTheme="minorEastAsia" w:hAnsiTheme="minorEastAsia"/>
                <w:sz w:val="28"/>
                <w:szCs w:val="28"/>
              </w:rPr>
              <w:t>2</w:t>
            </w: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0萬美元</w:t>
            </w:r>
          </w:p>
        </w:tc>
      </w:tr>
      <w:tr w:rsidR="00841ED3" w:rsidRPr="00ED6CDF" w14:paraId="590F9808" w14:textId="77777777" w:rsidTr="00616A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116F7F16" w14:textId="1B480240" w:rsidR="00841ED3" w:rsidRPr="00C82CF2" w:rsidRDefault="00841ED3">
            <w:pPr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保險公司</w:t>
            </w:r>
          </w:p>
        </w:tc>
        <w:tc>
          <w:tcPr>
            <w:tcW w:w="1794" w:type="pct"/>
            <w:gridSpan w:val="2"/>
          </w:tcPr>
          <w:p w14:paraId="7D6B2F94" w14:textId="5741D4FE" w:rsidR="00841ED3" w:rsidRPr="00C82CF2" w:rsidRDefault="00841ED3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宏利(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Manulife)</w:t>
            </w:r>
          </w:p>
        </w:tc>
        <w:tc>
          <w:tcPr>
            <w:tcW w:w="1842" w:type="pct"/>
            <w:gridSpan w:val="3"/>
          </w:tcPr>
          <w:p w14:paraId="140D30A3" w14:textId="74CB6ACF" w:rsidR="00841ED3" w:rsidRPr="00C82CF2" w:rsidRDefault="00841ED3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萬通(YF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 xml:space="preserve"> </w:t>
            </w: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Li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fe)</w:t>
            </w:r>
          </w:p>
        </w:tc>
      </w:tr>
      <w:tr w:rsidR="00F43863" w:rsidRPr="00ED6CDF" w14:paraId="2D598587" w14:textId="77777777" w:rsidTr="00F438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3FAA4F65" w14:textId="77777777" w:rsidR="00F43863" w:rsidRPr="00C82CF2" w:rsidRDefault="00F43863" w:rsidP="005C1A35">
            <w:pPr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繳費年期</w:t>
            </w:r>
          </w:p>
        </w:tc>
        <w:tc>
          <w:tcPr>
            <w:tcW w:w="909" w:type="pct"/>
          </w:tcPr>
          <w:p w14:paraId="216595AB" w14:textId="40DF0783" w:rsidR="00F43863" w:rsidRPr="00C82CF2" w:rsidRDefault="00F43863" w:rsidP="00F438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1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0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年</w:t>
            </w:r>
          </w:p>
        </w:tc>
        <w:tc>
          <w:tcPr>
            <w:tcW w:w="909" w:type="pct"/>
            <w:gridSpan w:val="2"/>
          </w:tcPr>
          <w:p w14:paraId="6EAA4C6D" w14:textId="09D5C20A" w:rsidR="00F43863" w:rsidRPr="00C82CF2" w:rsidRDefault="00F43863" w:rsidP="00F438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/>
                <w:sz w:val="28"/>
                <w:szCs w:val="28"/>
              </w:rPr>
              <w:t>25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年</w:t>
            </w:r>
          </w:p>
        </w:tc>
        <w:tc>
          <w:tcPr>
            <w:tcW w:w="909" w:type="pct"/>
          </w:tcPr>
          <w:p w14:paraId="58349F52" w14:textId="6389D9BC" w:rsidR="00F43863" w:rsidRPr="00C82CF2" w:rsidRDefault="00F4386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1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0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年</w:t>
            </w:r>
          </w:p>
        </w:tc>
        <w:tc>
          <w:tcPr>
            <w:tcW w:w="909" w:type="pct"/>
          </w:tcPr>
          <w:p w14:paraId="4437D7AB" w14:textId="3A04F2C6" w:rsidR="00F43863" w:rsidRPr="00C82CF2" w:rsidRDefault="00F4386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/>
                <w:sz w:val="28"/>
                <w:szCs w:val="28"/>
              </w:rPr>
              <w:t>25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年</w:t>
            </w:r>
            <w:r>
              <w:rPr>
                <w:rFonts w:asciiTheme="minorEastAsia" w:hAnsiTheme="minorEastAsia"/>
                <w:sz w:val="28"/>
                <w:szCs w:val="28"/>
              </w:rPr>
              <w:t xml:space="preserve"> </w:t>
            </w:r>
          </w:p>
        </w:tc>
      </w:tr>
      <w:tr w:rsidR="00F43863" w:rsidRPr="00ED6CDF" w14:paraId="2973185D" w14:textId="77777777" w:rsidTr="00F438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46485B4C" w14:textId="6CF7A22E" w:rsidR="00F43863" w:rsidRPr="00C82CF2" w:rsidRDefault="00F43863">
            <w:pPr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每年保費</w:t>
            </w:r>
          </w:p>
        </w:tc>
        <w:tc>
          <w:tcPr>
            <w:tcW w:w="909" w:type="pct"/>
          </w:tcPr>
          <w:p w14:paraId="54F60462" w14:textId="6B9C7283" w:rsidR="00F43863" w:rsidRPr="00C82CF2" w:rsidRDefault="00F43863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B83BD4">
              <w:rPr>
                <w:rFonts w:asciiTheme="minorEastAsia" w:hAnsiTheme="minorEastAsia"/>
                <w:sz w:val="28"/>
                <w:szCs w:val="28"/>
              </w:rPr>
              <w:t>4,426</w:t>
            </w:r>
          </w:p>
        </w:tc>
        <w:tc>
          <w:tcPr>
            <w:tcW w:w="909" w:type="pct"/>
            <w:gridSpan w:val="2"/>
          </w:tcPr>
          <w:p w14:paraId="7D130096" w14:textId="610471EE" w:rsidR="00F43863" w:rsidRPr="00C82CF2" w:rsidRDefault="00F43863" w:rsidP="00F438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B83BD4">
              <w:rPr>
                <w:rFonts w:asciiTheme="minorEastAsia" w:hAnsiTheme="minorEastAsia"/>
                <w:sz w:val="28"/>
                <w:szCs w:val="28"/>
              </w:rPr>
              <w:t>2,340</w:t>
            </w:r>
          </w:p>
        </w:tc>
        <w:tc>
          <w:tcPr>
            <w:tcW w:w="909" w:type="pct"/>
          </w:tcPr>
          <w:p w14:paraId="5D0A644A" w14:textId="5151988D" w:rsidR="00F43863" w:rsidRPr="00C82CF2" w:rsidRDefault="00F43863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/>
                <w:sz w:val="28"/>
                <w:szCs w:val="28"/>
              </w:rPr>
              <w:t>$</w:t>
            </w:r>
            <w:r w:rsidR="00C168DE">
              <w:rPr>
                <w:rFonts w:asciiTheme="minorEastAsia" w:hAnsiTheme="minorEastAsia"/>
                <w:sz w:val="28"/>
                <w:szCs w:val="28"/>
              </w:rPr>
              <w:t>3,694</w:t>
            </w:r>
          </w:p>
        </w:tc>
        <w:tc>
          <w:tcPr>
            <w:tcW w:w="909" w:type="pct"/>
          </w:tcPr>
          <w:p w14:paraId="0D9F0AEF" w14:textId="309AEC80" w:rsidR="00F43863" w:rsidRPr="00C82CF2" w:rsidRDefault="00F43863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$</w:t>
            </w:r>
            <w:r w:rsidR="00C168DE">
              <w:rPr>
                <w:rFonts w:asciiTheme="minorEastAsia" w:hAnsiTheme="minorEastAsia"/>
                <w:sz w:val="28"/>
                <w:szCs w:val="28"/>
              </w:rPr>
              <w:t>1,111</w:t>
            </w:r>
          </w:p>
        </w:tc>
      </w:tr>
      <w:tr w:rsidR="00F43863" w:rsidRPr="00ED6CDF" w14:paraId="180CDC75" w14:textId="77777777" w:rsidTr="00F438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482059B1" w14:textId="3A019BED" w:rsidR="00F43863" w:rsidRPr="00C82CF2" w:rsidRDefault="00F43863">
            <w:pPr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總保費</w:t>
            </w:r>
          </w:p>
        </w:tc>
        <w:tc>
          <w:tcPr>
            <w:tcW w:w="909" w:type="pct"/>
          </w:tcPr>
          <w:p w14:paraId="12A90312" w14:textId="511E1212" w:rsidR="00F43863" w:rsidRPr="00C82CF2" w:rsidRDefault="00F4386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B83BD4">
              <w:rPr>
                <w:rFonts w:asciiTheme="minorEastAsia" w:hAnsiTheme="minorEastAsia"/>
                <w:sz w:val="28"/>
                <w:szCs w:val="28"/>
              </w:rPr>
              <w:t>44,260</w:t>
            </w:r>
          </w:p>
        </w:tc>
        <w:tc>
          <w:tcPr>
            <w:tcW w:w="909" w:type="pct"/>
            <w:gridSpan w:val="2"/>
          </w:tcPr>
          <w:p w14:paraId="78E791B1" w14:textId="18063136" w:rsidR="00F43863" w:rsidRPr="00C82CF2" w:rsidRDefault="00F4386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B83BD4">
              <w:rPr>
                <w:rFonts w:asciiTheme="minorEastAsia" w:hAnsiTheme="minorEastAsia"/>
                <w:sz w:val="28"/>
                <w:szCs w:val="28"/>
              </w:rPr>
              <w:t>58,500</w:t>
            </w:r>
          </w:p>
        </w:tc>
        <w:tc>
          <w:tcPr>
            <w:tcW w:w="909" w:type="pct"/>
          </w:tcPr>
          <w:p w14:paraId="66CD306E" w14:textId="09FDEC2B" w:rsidR="00F43863" w:rsidRPr="00C82CF2" w:rsidRDefault="00F4386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B83BD4">
              <w:rPr>
                <w:rFonts w:asciiTheme="minorEastAsia" w:hAnsiTheme="minorEastAsia"/>
                <w:sz w:val="28"/>
                <w:szCs w:val="28"/>
              </w:rPr>
              <w:t>36,940</w:t>
            </w:r>
          </w:p>
        </w:tc>
        <w:tc>
          <w:tcPr>
            <w:tcW w:w="909" w:type="pct"/>
          </w:tcPr>
          <w:p w14:paraId="3B507107" w14:textId="35CC7386" w:rsidR="00F43863" w:rsidRPr="00C82CF2" w:rsidRDefault="00F4386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C168DE">
              <w:rPr>
                <w:rFonts w:asciiTheme="minorEastAsia" w:hAnsiTheme="minorEastAsia"/>
                <w:sz w:val="28"/>
                <w:szCs w:val="28"/>
              </w:rPr>
              <w:t>27,775</w:t>
            </w:r>
          </w:p>
        </w:tc>
      </w:tr>
      <w:tr w:rsidR="0000272C" w:rsidRPr="00ED6CDF" w14:paraId="59D200F1" w14:textId="77777777" w:rsidTr="00616A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  <w:shd w:val="clear" w:color="auto" w:fill="2F5496" w:themeFill="accent1" w:themeFillShade="BF"/>
          </w:tcPr>
          <w:p w14:paraId="40722FD9" w14:textId="7DD4242E" w:rsidR="0000272C" w:rsidRPr="00C82CF2" w:rsidRDefault="0000272C">
            <w:pPr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重疾保障</w:t>
            </w:r>
          </w:p>
        </w:tc>
        <w:tc>
          <w:tcPr>
            <w:tcW w:w="3636" w:type="pct"/>
            <w:gridSpan w:val="5"/>
            <w:shd w:val="clear" w:color="auto" w:fill="2F5496" w:themeFill="accent1" w:themeFillShade="BF"/>
          </w:tcPr>
          <w:p w14:paraId="2D20AE78" w14:textId="77777777" w:rsidR="0000272C" w:rsidRPr="00ED6CDF" w:rsidRDefault="0000272C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</w:p>
        </w:tc>
      </w:tr>
      <w:tr w:rsidR="00841ED3" w:rsidRPr="00ED6CDF" w14:paraId="64D385A8" w14:textId="77777777" w:rsidTr="00616A1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687B0519" w14:textId="1A5DFA94" w:rsidR="00841ED3" w:rsidRPr="00C82CF2" w:rsidRDefault="0000272C">
            <w:pPr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嚴重疾病保障</w:t>
            </w:r>
          </w:p>
        </w:tc>
        <w:tc>
          <w:tcPr>
            <w:tcW w:w="1794" w:type="pct"/>
            <w:gridSpan w:val="2"/>
          </w:tcPr>
          <w:p w14:paraId="527F9155" w14:textId="77FDCDBF" w:rsidR="00841ED3" w:rsidRPr="00ED6CDF" w:rsidRDefault="00BB4287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60種 (100%</w:t>
            </w:r>
            <w:r>
              <w:rPr>
                <w:rFonts w:asciiTheme="minorEastAsia" w:hAnsiTheme="minorEastAsia"/>
                <w:szCs w:val="24"/>
              </w:rPr>
              <w:t xml:space="preserve"> </w:t>
            </w:r>
            <w:r>
              <w:rPr>
                <w:rFonts w:asciiTheme="minorEastAsia" w:hAnsiTheme="minorEastAsia" w:hint="eastAsia"/>
                <w:szCs w:val="24"/>
              </w:rPr>
              <w:t>基本保障額)</w:t>
            </w:r>
          </w:p>
        </w:tc>
        <w:tc>
          <w:tcPr>
            <w:tcW w:w="1842" w:type="pct"/>
            <w:gridSpan w:val="3"/>
          </w:tcPr>
          <w:p w14:paraId="02F75063" w14:textId="0F77AD04" w:rsidR="00841ED3" w:rsidRPr="00ED6CDF" w:rsidRDefault="007B7456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  <w:lang w:eastAsia="zh-CN"/>
              </w:rPr>
            </w:pPr>
            <w:r w:rsidRPr="00ED6CDF">
              <w:rPr>
                <w:rFonts w:asciiTheme="minorEastAsia" w:hAnsiTheme="minorEastAsia" w:cs="Times New Roman"/>
                <w:color w:val="000000" w:themeColor="text1"/>
                <w:szCs w:val="24"/>
                <w:lang w:eastAsia="zh-CN"/>
              </w:rPr>
              <w:t xml:space="preserve">57种（100% 基本保障额 + </w:t>
            </w:r>
            <w:proofErr w:type="gramStart"/>
            <w:r w:rsidRPr="00ED6CDF">
              <w:rPr>
                <w:rFonts w:asciiTheme="minorEastAsia" w:hAnsiTheme="minorEastAsia" w:cs="Times New Roman"/>
                <w:color w:val="000000" w:themeColor="text1"/>
                <w:szCs w:val="24"/>
                <w:lang w:eastAsia="zh-CN"/>
              </w:rPr>
              <w:t>非保证</w:t>
            </w:r>
            <w:proofErr w:type="gramEnd"/>
            <w:r w:rsidRPr="00ED6CDF">
              <w:rPr>
                <w:rFonts w:asciiTheme="minorEastAsia" w:hAnsiTheme="minorEastAsia" w:cs="Times New Roman"/>
                <w:color w:val="000000" w:themeColor="text1"/>
                <w:szCs w:val="24"/>
                <w:lang w:eastAsia="zh-CN"/>
              </w:rPr>
              <w:t>红利）</w:t>
            </w:r>
          </w:p>
        </w:tc>
      </w:tr>
      <w:tr w:rsidR="00841ED3" w:rsidRPr="00ED6CDF" w14:paraId="7B03EDF8" w14:textId="77777777" w:rsidTr="00616A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21BB77DF" w14:textId="0B3536AA" w:rsidR="00841ED3" w:rsidRPr="00C82CF2" w:rsidRDefault="0000272C">
            <w:pPr>
              <w:rPr>
                <w:rFonts w:asciiTheme="minorEastAsia" w:hAnsiTheme="minorEastAsia"/>
                <w:sz w:val="28"/>
                <w:szCs w:val="28"/>
                <w:lang w:eastAsia="zh-CN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早期疾病保障</w:t>
            </w:r>
          </w:p>
        </w:tc>
        <w:tc>
          <w:tcPr>
            <w:tcW w:w="1794" w:type="pct"/>
            <w:gridSpan w:val="2"/>
          </w:tcPr>
          <w:p w14:paraId="2FF25777" w14:textId="2E97289D" w:rsidR="00841ED3" w:rsidRPr="00ED6CDF" w:rsidRDefault="00BB4287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Cs w:val="24"/>
                <w:lang w:eastAsia="zh-CN"/>
              </w:rPr>
            </w:pPr>
            <w:r>
              <w:rPr>
                <w:rFonts w:asciiTheme="minorEastAsia" w:hAnsiTheme="minorEastAsia" w:hint="eastAsia"/>
                <w:szCs w:val="24"/>
              </w:rPr>
              <w:t>44</w:t>
            </w:r>
            <w:r>
              <w:rPr>
                <w:rFonts w:asciiTheme="minorEastAsia" w:hAnsiTheme="minorEastAsia" w:hint="eastAsia"/>
                <w:szCs w:val="24"/>
                <w:lang w:eastAsia="zh-CN"/>
              </w:rPr>
              <w:t>種</w:t>
            </w:r>
            <w:r>
              <w:rPr>
                <w:rFonts w:asciiTheme="minorEastAsia" w:hAnsiTheme="minorEastAsia" w:hint="eastAsia"/>
                <w:szCs w:val="24"/>
              </w:rPr>
              <w:t xml:space="preserve"> (10%,20%基本保障額)</w:t>
            </w:r>
          </w:p>
        </w:tc>
        <w:tc>
          <w:tcPr>
            <w:tcW w:w="1842" w:type="pct"/>
            <w:gridSpan w:val="3"/>
          </w:tcPr>
          <w:p w14:paraId="7F124592" w14:textId="5ECB19DC" w:rsidR="00841ED3" w:rsidRPr="00ED6CDF" w:rsidRDefault="0000272C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Cs w:val="24"/>
                <w:lang w:eastAsia="zh-CN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41</w:t>
            </w:r>
            <w:r w:rsidRPr="00ED6CDF">
              <w:rPr>
                <w:rFonts w:asciiTheme="minorEastAsia" w:hAnsiTheme="minorEastAsia" w:hint="eastAsia"/>
                <w:szCs w:val="24"/>
                <w:lang w:eastAsia="zh-CN"/>
              </w:rPr>
              <w:t>種</w:t>
            </w:r>
            <w:r w:rsidR="00BB4287">
              <w:rPr>
                <w:rFonts w:asciiTheme="minorEastAsia" w:hAnsiTheme="minorEastAsia" w:hint="eastAsia"/>
                <w:szCs w:val="24"/>
              </w:rPr>
              <w:t xml:space="preserve"> </w:t>
            </w:r>
            <w:r w:rsidRPr="00ED6CDF">
              <w:rPr>
                <w:rFonts w:asciiTheme="minorEastAsia" w:hAnsiTheme="minorEastAsia" w:hint="eastAsia"/>
                <w:szCs w:val="24"/>
              </w:rPr>
              <w:t>(10%,30%,50%基本保障額)</w:t>
            </w:r>
          </w:p>
        </w:tc>
      </w:tr>
      <w:tr w:rsidR="00841ED3" w:rsidRPr="00ED6CDF" w14:paraId="2D49DB13" w14:textId="77777777" w:rsidTr="00616A1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4BC0C26A" w14:textId="05C60010" w:rsidR="00841ED3" w:rsidRPr="00C82CF2" w:rsidRDefault="0000272C">
            <w:pPr>
              <w:rPr>
                <w:rFonts w:asciiTheme="minorEastAsia" w:hAnsiTheme="minorEastAsia"/>
                <w:sz w:val="28"/>
                <w:szCs w:val="28"/>
                <w:lang w:eastAsia="zh-CN"/>
              </w:rPr>
            </w:pPr>
            <w:proofErr w:type="gramStart"/>
            <w:r w:rsidRPr="00C82CF2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嚴</w:t>
            </w:r>
            <w:proofErr w:type="gramEnd"/>
            <w:r w:rsidRPr="00C82CF2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重</w:t>
            </w:r>
            <w:proofErr w:type="gramStart"/>
            <w:r w:rsidRPr="00C82CF2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兒童疾病</w:t>
            </w:r>
            <w:proofErr w:type="gramEnd"/>
          </w:p>
        </w:tc>
        <w:tc>
          <w:tcPr>
            <w:tcW w:w="1794" w:type="pct"/>
            <w:gridSpan w:val="2"/>
          </w:tcPr>
          <w:p w14:paraId="3CEF48A1" w14:textId="50786F4E" w:rsidR="00841ED3" w:rsidRPr="00ED6CDF" w:rsidRDefault="00BB4287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8</w:t>
            </w:r>
            <w:r>
              <w:rPr>
                <w:rFonts w:asciiTheme="minorEastAsia" w:hAnsiTheme="minorEastAsia" w:hint="eastAsia"/>
                <w:szCs w:val="24"/>
                <w:lang w:eastAsia="zh-CN"/>
              </w:rPr>
              <w:t>種</w:t>
            </w:r>
            <w:r>
              <w:rPr>
                <w:rFonts w:asciiTheme="minorEastAsia" w:hAnsiTheme="minorEastAsia" w:hint="eastAsia"/>
                <w:szCs w:val="24"/>
              </w:rPr>
              <w:t xml:space="preserve"> (20%基本保障額)</w:t>
            </w:r>
          </w:p>
        </w:tc>
        <w:tc>
          <w:tcPr>
            <w:tcW w:w="1842" w:type="pct"/>
            <w:gridSpan w:val="3"/>
          </w:tcPr>
          <w:p w14:paraId="42C22673" w14:textId="01D3CC93" w:rsidR="00841ED3" w:rsidRPr="00ED6CDF" w:rsidRDefault="0000272C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10</w:t>
            </w:r>
            <w:r w:rsidRPr="00ED6CDF">
              <w:rPr>
                <w:rFonts w:asciiTheme="minorEastAsia" w:hAnsiTheme="minorEastAsia" w:hint="eastAsia"/>
                <w:szCs w:val="24"/>
                <w:lang w:eastAsia="zh-CN"/>
              </w:rPr>
              <w:t>種</w:t>
            </w:r>
            <w:r w:rsidRPr="00ED6CDF">
              <w:rPr>
                <w:rFonts w:asciiTheme="minorEastAsia" w:hAnsiTheme="minorEastAsia" w:hint="eastAsia"/>
                <w:szCs w:val="24"/>
              </w:rPr>
              <w:t xml:space="preserve"> (30%基本保障額</w:t>
            </w:r>
            <w:r w:rsidR="00BB4287">
              <w:rPr>
                <w:rFonts w:asciiTheme="minorEastAsia" w:hAnsiTheme="minorEastAsia" w:hint="eastAsia"/>
                <w:szCs w:val="24"/>
              </w:rPr>
              <w:t>)</w:t>
            </w:r>
          </w:p>
        </w:tc>
      </w:tr>
      <w:tr w:rsidR="00841ED3" w:rsidRPr="00ED6CDF" w14:paraId="735BCC9F" w14:textId="77777777" w:rsidTr="00616A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1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056644D1" w14:textId="25111667" w:rsidR="00841ED3" w:rsidRPr="00C82CF2" w:rsidRDefault="0000272C">
            <w:pPr>
              <w:rPr>
                <w:rFonts w:asciiTheme="minorEastAsia" w:hAnsiTheme="minorEastAsia"/>
                <w:sz w:val="28"/>
                <w:szCs w:val="28"/>
                <w:lang w:eastAsia="zh-CN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升級保障</w:t>
            </w:r>
          </w:p>
        </w:tc>
        <w:tc>
          <w:tcPr>
            <w:tcW w:w="1794" w:type="pct"/>
            <w:gridSpan w:val="2"/>
          </w:tcPr>
          <w:p w14:paraId="3F6AC265" w14:textId="39C44DEC" w:rsidR="00841ED3" w:rsidRPr="00ED6CDF" w:rsidRDefault="00BB4287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$</w:t>
            </w:r>
            <w:r w:rsidR="002E2F29">
              <w:rPr>
                <w:rFonts w:asciiTheme="minorEastAsia" w:hAnsiTheme="minorEastAsia"/>
                <w:szCs w:val="24"/>
              </w:rPr>
              <w:t>10</w:t>
            </w:r>
            <w:r>
              <w:rPr>
                <w:rFonts w:asciiTheme="minorEastAsia" w:hAnsiTheme="minorEastAsia" w:hint="eastAsia"/>
                <w:szCs w:val="24"/>
              </w:rPr>
              <w:t>0,000</w:t>
            </w:r>
            <w:r>
              <w:rPr>
                <w:rFonts w:asciiTheme="minorEastAsia" w:hAnsiTheme="minorEastAsia"/>
                <w:szCs w:val="24"/>
              </w:rPr>
              <w:t xml:space="preserve"> </w:t>
            </w:r>
            <w:r w:rsidRPr="00ED6CDF">
              <w:rPr>
                <w:rFonts w:asciiTheme="minorEastAsia" w:hAnsiTheme="minorEastAsia" w:hint="eastAsia"/>
                <w:szCs w:val="24"/>
              </w:rPr>
              <w:t>(首10年有額外</w:t>
            </w:r>
            <w:r>
              <w:rPr>
                <w:rFonts w:asciiTheme="minorEastAsia" w:hAnsiTheme="minorEastAsia" w:hint="eastAsia"/>
                <w:szCs w:val="24"/>
              </w:rPr>
              <w:t>5</w:t>
            </w:r>
            <w:r w:rsidRPr="00ED6CDF">
              <w:rPr>
                <w:rFonts w:asciiTheme="minorEastAsia" w:hAnsiTheme="minorEastAsia" w:hint="eastAsia"/>
                <w:szCs w:val="24"/>
              </w:rPr>
              <w:t>0%身故/重疾保障)</w:t>
            </w:r>
          </w:p>
        </w:tc>
        <w:tc>
          <w:tcPr>
            <w:tcW w:w="1842" w:type="pct"/>
            <w:gridSpan w:val="3"/>
          </w:tcPr>
          <w:p w14:paraId="7DB06691" w14:textId="006208EC" w:rsidR="00841ED3" w:rsidRPr="00ED6CDF" w:rsidRDefault="0000272C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$</w:t>
            </w:r>
            <w:r w:rsidR="00B83BD4">
              <w:rPr>
                <w:rFonts w:asciiTheme="minorEastAsia" w:hAnsiTheme="minorEastAsia"/>
                <w:szCs w:val="24"/>
              </w:rPr>
              <w:t>200</w:t>
            </w:r>
            <w:r w:rsidRPr="00ED6CDF">
              <w:rPr>
                <w:rFonts w:asciiTheme="minorEastAsia" w:hAnsiTheme="minorEastAsia" w:hint="eastAsia"/>
                <w:szCs w:val="24"/>
              </w:rPr>
              <w:t>,000</w:t>
            </w:r>
            <w:r w:rsidRPr="00ED6CDF">
              <w:rPr>
                <w:rFonts w:asciiTheme="minorEastAsia" w:hAnsiTheme="minorEastAsia"/>
                <w:szCs w:val="24"/>
              </w:rPr>
              <w:t xml:space="preserve"> </w:t>
            </w:r>
            <w:r w:rsidRPr="00ED6CDF">
              <w:rPr>
                <w:rFonts w:asciiTheme="minorEastAsia" w:hAnsiTheme="minorEastAsia" w:hint="eastAsia"/>
                <w:szCs w:val="24"/>
              </w:rPr>
              <w:t>(首1</w:t>
            </w:r>
            <w:r w:rsidR="00B83BD4">
              <w:rPr>
                <w:rFonts w:asciiTheme="minorEastAsia" w:hAnsiTheme="minorEastAsia"/>
                <w:szCs w:val="24"/>
              </w:rPr>
              <w:t>5</w:t>
            </w:r>
            <w:r w:rsidRPr="00ED6CDF">
              <w:rPr>
                <w:rFonts w:asciiTheme="minorEastAsia" w:hAnsiTheme="minorEastAsia" w:hint="eastAsia"/>
                <w:szCs w:val="24"/>
              </w:rPr>
              <w:t>年有額外</w:t>
            </w:r>
            <w:r w:rsidR="00B83BD4">
              <w:rPr>
                <w:rFonts w:asciiTheme="minorEastAsia" w:hAnsiTheme="minorEastAsia"/>
                <w:szCs w:val="24"/>
              </w:rPr>
              <w:t>10</w:t>
            </w:r>
            <w:r w:rsidR="00E11460" w:rsidRPr="00ED6CDF">
              <w:rPr>
                <w:rFonts w:asciiTheme="minorEastAsia" w:hAnsiTheme="minorEastAsia" w:hint="eastAsia"/>
                <w:szCs w:val="24"/>
              </w:rPr>
              <w:t>0</w:t>
            </w:r>
            <w:r w:rsidRPr="00ED6CDF">
              <w:rPr>
                <w:rFonts w:asciiTheme="minorEastAsia" w:hAnsiTheme="minorEastAsia" w:hint="eastAsia"/>
                <w:szCs w:val="24"/>
              </w:rPr>
              <w:t>%身故/重疾保障)</w:t>
            </w:r>
          </w:p>
        </w:tc>
      </w:tr>
      <w:tr w:rsidR="00616A14" w:rsidRPr="00ED6CDF" w14:paraId="1DB29FEF" w14:textId="77777777" w:rsidTr="00616A14">
        <w:trPr>
          <w:trHeight w:val="11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23C5EB05" w14:textId="53283D8E" w:rsidR="00616A14" w:rsidRPr="00ED6CDF" w:rsidRDefault="00616A14">
            <w:pPr>
              <w:rPr>
                <w:rFonts w:asciiTheme="minorEastAsia" w:hAnsiTheme="minorEastAsia"/>
                <w:szCs w:val="24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特選多重重</w:t>
            </w:r>
            <w:proofErr w:type="gramStart"/>
            <w:r w:rsidRPr="00ED6CDF">
              <w:rPr>
                <w:rFonts w:asciiTheme="minorEastAsia" w:hAnsiTheme="minorEastAsia" w:hint="eastAsia"/>
                <w:szCs w:val="24"/>
              </w:rPr>
              <w:t>疾</w:t>
            </w:r>
            <w:proofErr w:type="gramEnd"/>
            <w:r w:rsidRPr="00ED6CDF">
              <w:rPr>
                <w:rFonts w:asciiTheme="minorEastAsia" w:hAnsiTheme="minorEastAsia" w:hint="eastAsia"/>
                <w:szCs w:val="24"/>
              </w:rPr>
              <w:t>賠償 (所有癌症，心臟病，中風)</w:t>
            </w:r>
          </w:p>
        </w:tc>
        <w:tc>
          <w:tcPr>
            <w:tcW w:w="1818" w:type="pct"/>
            <w:gridSpan w:val="3"/>
          </w:tcPr>
          <w:p w14:paraId="48C49A0D" w14:textId="4124D377" w:rsidR="00616A14" w:rsidRPr="00ED6CDF" w:rsidRDefault="00576A95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合共4次，2次額外癌症賠償和2次心臟病/中風賠償。</w:t>
            </w:r>
          </w:p>
        </w:tc>
        <w:tc>
          <w:tcPr>
            <w:tcW w:w="1818" w:type="pct"/>
            <w:gridSpan w:val="2"/>
          </w:tcPr>
          <w:p w14:paraId="7C8BE3E4" w14:textId="20A7237B" w:rsidR="00616A14" w:rsidRPr="00ED6CDF" w:rsidRDefault="00616A14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合共4次，每次為基本保額的100%，連同原本的100%，最高有500%保障)</w:t>
            </w:r>
          </w:p>
        </w:tc>
      </w:tr>
      <w:tr w:rsidR="00841ED3" w:rsidRPr="00ED6CDF" w14:paraId="0D10911A" w14:textId="77777777" w:rsidTr="00616A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1BFD0B00" w14:textId="77777777" w:rsidR="00576A95" w:rsidRDefault="00616A14">
            <w:pPr>
              <w:rPr>
                <w:rFonts w:asciiTheme="minorEastAsia" w:eastAsia="等线" w:hAnsiTheme="minorEastAsia"/>
                <w:b w:val="0"/>
                <w:bCs w:val="0"/>
                <w:sz w:val="28"/>
                <w:szCs w:val="28"/>
                <w:lang w:eastAsia="zh-CN"/>
              </w:rPr>
            </w:pPr>
            <w:r w:rsidRPr="00ED6CDF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計劃額外特色</w:t>
            </w:r>
          </w:p>
          <w:p w14:paraId="68AE6246" w14:textId="74AFEBFC" w:rsidR="00841ED3" w:rsidRPr="00ED6CDF" w:rsidRDefault="00616A14">
            <w:pPr>
              <w:rPr>
                <w:rFonts w:asciiTheme="minorEastAsia" w:hAnsiTheme="minorEastAsia"/>
                <w:sz w:val="28"/>
                <w:szCs w:val="28"/>
                <w:lang w:eastAsia="zh-CN"/>
              </w:rPr>
            </w:pPr>
            <w:r w:rsidRPr="00ED6CDF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保障</w:t>
            </w:r>
          </w:p>
        </w:tc>
        <w:tc>
          <w:tcPr>
            <w:tcW w:w="1794" w:type="pct"/>
            <w:gridSpan w:val="2"/>
          </w:tcPr>
          <w:p w14:paraId="04FCF817" w14:textId="738B00B5" w:rsidR="00841ED3" w:rsidRPr="00576A95" w:rsidRDefault="00576A95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eastAsia="等线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生活守護保障:</w:t>
            </w:r>
            <w:r>
              <w:rPr>
                <w:rFonts w:asciiTheme="minorEastAsia" w:hAnsiTheme="minorEastAsia"/>
                <w:szCs w:val="24"/>
              </w:rPr>
              <w:t xml:space="preserve"> </w:t>
            </w:r>
            <w:r>
              <w:rPr>
                <w:rFonts w:asciiTheme="minorEastAsia" w:hAnsiTheme="minorEastAsia" w:hint="eastAsia"/>
                <w:szCs w:val="24"/>
              </w:rPr>
              <w:t>連續180天無法進行2項日常生活之活動，可</w:t>
            </w:r>
            <w:proofErr w:type="gramStart"/>
            <w:r>
              <w:rPr>
                <w:rFonts w:asciiTheme="minorEastAsia" w:hAnsiTheme="minorEastAsia" w:hint="eastAsia"/>
                <w:szCs w:val="24"/>
              </w:rPr>
              <w:t>穫</w:t>
            </w:r>
            <w:proofErr w:type="gramEnd"/>
            <w:r>
              <w:rPr>
                <w:rFonts w:asciiTheme="minorEastAsia" w:hAnsiTheme="minorEastAsia" w:hint="eastAsia"/>
                <w:szCs w:val="24"/>
              </w:rPr>
              <w:t>額外100%賠償。 (16-65歲</w:t>
            </w:r>
            <w:proofErr w:type="gramStart"/>
            <w:r>
              <w:rPr>
                <w:rFonts w:asciiTheme="minorEastAsia" w:hAnsiTheme="minorEastAsia" w:hint="eastAsia"/>
                <w:szCs w:val="24"/>
              </w:rPr>
              <w:t>期間)</w:t>
            </w:r>
            <w:proofErr w:type="gramEnd"/>
          </w:p>
        </w:tc>
        <w:tc>
          <w:tcPr>
            <w:tcW w:w="1842" w:type="pct"/>
            <w:gridSpan w:val="3"/>
          </w:tcPr>
          <w:p w14:paraId="59A22A08" w14:textId="4E65F581" w:rsidR="00E11460" w:rsidRPr="00ED6CDF" w:rsidRDefault="00616A14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持續癌症現金津貼: 於85歲前最長可達180個月</w:t>
            </w:r>
            <w:r w:rsidR="00E11460" w:rsidRPr="00ED6CDF">
              <w:rPr>
                <w:rFonts w:asciiTheme="minorEastAsia" w:hAnsiTheme="minorEastAsia" w:hint="eastAsia"/>
                <w:szCs w:val="24"/>
              </w:rPr>
              <w:t>的每月收入。無等候期。</w:t>
            </w:r>
          </w:p>
          <w:p w14:paraId="77C649F7" w14:textId="40B0CC80" w:rsidR="00841ED3" w:rsidRPr="00ED6CDF" w:rsidRDefault="00E11460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(每月1%保額)</w:t>
            </w:r>
          </w:p>
        </w:tc>
      </w:tr>
      <w:tr w:rsidR="00841ED3" w:rsidRPr="00ED6CDF" w14:paraId="41C7F60A" w14:textId="77777777" w:rsidTr="00616A1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4F9B5C66" w14:textId="77777777" w:rsidR="00841ED3" w:rsidRPr="00ED6CDF" w:rsidRDefault="00841ED3">
            <w:pPr>
              <w:rPr>
                <w:rFonts w:asciiTheme="minorEastAsia" w:hAnsiTheme="minorEastAsia"/>
                <w:sz w:val="32"/>
                <w:szCs w:val="32"/>
                <w:lang w:eastAsia="zh-CN"/>
              </w:rPr>
            </w:pPr>
          </w:p>
        </w:tc>
        <w:tc>
          <w:tcPr>
            <w:tcW w:w="1794" w:type="pct"/>
            <w:gridSpan w:val="2"/>
          </w:tcPr>
          <w:p w14:paraId="1634999D" w14:textId="77777777" w:rsidR="00841ED3" w:rsidRPr="00ED6CDF" w:rsidRDefault="00841ED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  <w:lang w:eastAsia="zh-CN"/>
              </w:rPr>
            </w:pPr>
          </w:p>
        </w:tc>
        <w:tc>
          <w:tcPr>
            <w:tcW w:w="1842" w:type="pct"/>
            <w:gridSpan w:val="3"/>
          </w:tcPr>
          <w:p w14:paraId="7AF5C65E" w14:textId="3819A764" w:rsidR="00841ED3" w:rsidRPr="00ED6CDF" w:rsidRDefault="00E11460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愛共享額外子女保障:</w:t>
            </w:r>
            <w:r w:rsidRPr="00ED6CDF">
              <w:rPr>
                <w:rFonts w:asciiTheme="minorEastAsia" w:hAnsiTheme="minorEastAsia"/>
                <w:szCs w:val="24"/>
              </w:rPr>
              <w:t xml:space="preserve"> </w:t>
            </w:r>
            <w:r w:rsidRPr="00ED6CDF">
              <w:rPr>
                <w:rFonts w:asciiTheme="minorEastAsia" w:hAnsiTheme="minorEastAsia" w:hint="eastAsia"/>
                <w:szCs w:val="24"/>
              </w:rPr>
              <w:t>子女</w:t>
            </w:r>
            <w:proofErr w:type="gramStart"/>
            <w:r w:rsidRPr="00ED6CDF">
              <w:rPr>
                <w:rFonts w:asciiTheme="minorEastAsia" w:hAnsiTheme="minorEastAsia" w:hint="eastAsia"/>
                <w:szCs w:val="24"/>
              </w:rPr>
              <w:t>可享保額</w:t>
            </w:r>
            <w:proofErr w:type="gramEnd"/>
            <w:r w:rsidRPr="00ED6CDF">
              <w:rPr>
                <w:rFonts w:asciiTheme="minorEastAsia" w:hAnsiTheme="minorEastAsia" w:hint="eastAsia"/>
                <w:szCs w:val="24"/>
              </w:rPr>
              <w:t>20%的主要嚴重疾病保障至18歲。</w:t>
            </w:r>
          </w:p>
        </w:tc>
      </w:tr>
      <w:tr w:rsidR="00841ED3" w:rsidRPr="00ED6CDF" w14:paraId="049F62B3" w14:textId="77777777" w:rsidTr="00576A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  <w:shd w:val="clear" w:color="auto" w:fill="2F5496" w:themeFill="accent1" w:themeFillShade="BF"/>
          </w:tcPr>
          <w:p w14:paraId="69EE36BC" w14:textId="77777777" w:rsidR="00C82CF2" w:rsidRDefault="00576A95">
            <w:pPr>
              <w:rPr>
                <w:rFonts w:asciiTheme="minorEastAsia" w:eastAsia="等线" w:hAnsiTheme="minorEastAsia"/>
                <w:b w:val="0"/>
                <w:bCs w:val="0"/>
                <w:szCs w:val="24"/>
                <w:lang w:eastAsia="zh-CN"/>
              </w:rPr>
            </w:pPr>
            <w:r>
              <w:rPr>
                <w:rFonts w:asciiTheme="minorEastAsia" w:hAnsiTheme="minorEastAsia" w:hint="eastAsia"/>
                <w:szCs w:val="24"/>
                <w:lang w:eastAsia="zh-CN"/>
              </w:rPr>
              <w:t>多重重疾保障</w:t>
            </w:r>
          </w:p>
          <w:p w14:paraId="2F36BB12" w14:textId="6098D303" w:rsidR="00576A95" w:rsidRPr="00576A95" w:rsidRDefault="00576A95">
            <w:pPr>
              <w:rPr>
                <w:rFonts w:asciiTheme="minorEastAsia" w:eastAsia="等线" w:hAnsiTheme="minorEastAsia"/>
                <w:szCs w:val="24"/>
                <w:lang w:eastAsia="zh-CN"/>
              </w:rPr>
            </w:pPr>
            <w:r>
              <w:rPr>
                <w:rFonts w:asciiTheme="minorEastAsia" w:hAnsiTheme="minorEastAsia" w:hint="eastAsia"/>
                <w:szCs w:val="24"/>
              </w:rPr>
              <w:t>(</w:t>
            </w:r>
            <w:r>
              <w:rPr>
                <w:rFonts w:asciiTheme="minorEastAsia" w:hAnsiTheme="minorEastAsia" w:hint="eastAsia"/>
                <w:szCs w:val="24"/>
                <w:lang w:eastAsia="zh-CN"/>
              </w:rPr>
              <w:t>等候期</w:t>
            </w:r>
            <w:r>
              <w:rPr>
                <w:rFonts w:asciiTheme="minorEastAsia" w:hAnsiTheme="minorEastAsia" w:hint="eastAsia"/>
                <w:szCs w:val="24"/>
              </w:rPr>
              <w:t>)</w:t>
            </w:r>
          </w:p>
        </w:tc>
        <w:tc>
          <w:tcPr>
            <w:tcW w:w="1794" w:type="pct"/>
            <w:gridSpan w:val="2"/>
            <w:shd w:val="clear" w:color="auto" w:fill="B4C6E7" w:themeFill="accent1" w:themeFillTint="66"/>
          </w:tcPr>
          <w:p w14:paraId="61B3686B" w14:textId="60C89D5C" w:rsidR="00841ED3" w:rsidRPr="00576A95" w:rsidRDefault="00576A95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eastAsia="等线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癌症與癌症之間</w:t>
            </w:r>
            <w:r w:rsidR="007548E5">
              <w:rPr>
                <w:rFonts w:asciiTheme="minorEastAsia" w:hAnsiTheme="minorEastAsia" w:hint="eastAsia"/>
                <w:szCs w:val="24"/>
              </w:rPr>
              <w:t>的賠償</w:t>
            </w:r>
            <w:proofErr w:type="gramStart"/>
            <w:r>
              <w:rPr>
                <w:rFonts w:asciiTheme="minorEastAsia" w:hAnsiTheme="minorEastAsia" w:hint="eastAsia"/>
                <w:szCs w:val="24"/>
              </w:rPr>
              <w:t>需相隔3年</w:t>
            </w:r>
            <w:proofErr w:type="gramEnd"/>
            <w:r>
              <w:rPr>
                <w:rFonts w:asciiTheme="minorEastAsia" w:hAnsiTheme="minorEastAsia" w:hint="eastAsia"/>
                <w:szCs w:val="24"/>
              </w:rPr>
              <w:t>，適用於</w:t>
            </w:r>
            <w:r w:rsidR="007548E5">
              <w:rPr>
                <w:rFonts w:asciiTheme="minorEastAsia" w:hAnsiTheme="minorEastAsia" w:hint="eastAsia"/>
                <w:szCs w:val="24"/>
              </w:rPr>
              <w:t>復發，擴散以及持續之癌症。中風和心臟病則只需1年等候期。</w:t>
            </w:r>
          </w:p>
        </w:tc>
        <w:tc>
          <w:tcPr>
            <w:tcW w:w="1842" w:type="pct"/>
            <w:gridSpan w:val="3"/>
            <w:shd w:val="clear" w:color="auto" w:fill="B4C6E7" w:themeFill="accent1" w:themeFillTint="66"/>
          </w:tcPr>
          <w:p w14:paraId="3AB9CAA1" w14:textId="579B38C5" w:rsidR="00841ED3" w:rsidRPr="00ED6CDF" w:rsidRDefault="007548E5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癌症與癌症之間的賠償</w:t>
            </w:r>
            <w:proofErr w:type="gramStart"/>
            <w:r>
              <w:rPr>
                <w:rFonts w:asciiTheme="minorEastAsia" w:hAnsiTheme="minorEastAsia" w:hint="eastAsia"/>
                <w:szCs w:val="24"/>
              </w:rPr>
              <w:t>需相隔3年</w:t>
            </w:r>
            <w:proofErr w:type="gramEnd"/>
            <w:r>
              <w:rPr>
                <w:rFonts w:asciiTheme="minorEastAsia" w:hAnsiTheme="minorEastAsia" w:hint="eastAsia"/>
                <w:szCs w:val="24"/>
              </w:rPr>
              <w:t>，適用於復發，擴散以及持續之癌症。中風和心臟病則只需1年等候期。</w:t>
            </w:r>
          </w:p>
        </w:tc>
      </w:tr>
    </w:tbl>
    <w:tbl>
      <w:tblPr>
        <w:tblStyle w:val="5-6"/>
        <w:tblW w:w="0" w:type="auto"/>
        <w:tblLook w:val="04A0" w:firstRow="1" w:lastRow="0" w:firstColumn="1" w:lastColumn="0" w:noHBand="0" w:noVBand="1"/>
      </w:tblPr>
      <w:tblGrid>
        <w:gridCol w:w="2103"/>
        <w:gridCol w:w="1598"/>
        <w:gridCol w:w="1388"/>
        <w:gridCol w:w="177"/>
        <w:gridCol w:w="1532"/>
        <w:gridCol w:w="1498"/>
      </w:tblGrid>
      <w:tr w:rsidR="00C82CF2" w14:paraId="216716D3" w14:textId="77777777" w:rsidTr="00905AE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1A168EE6" w14:textId="6016BA04" w:rsidR="00C82CF2" w:rsidRDefault="00C82CF2">
            <w:pPr>
              <w:rPr>
                <w:rFonts w:asciiTheme="minorEastAsia" w:eastAsia="等线" w:hAnsiTheme="minorEastAsia"/>
                <w:sz w:val="32"/>
                <w:szCs w:val="32"/>
                <w:lang w:eastAsia="zh-CN"/>
              </w:rPr>
            </w:pPr>
            <w: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lastRenderedPageBreak/>
              <w:t>重疾</w:t>
            </w:r>
            <w:r>
              <w:rPr>
                <w:rFonts w:asciiTheme="minorEastAsia" w:hAnsiTheme="minorEastAsia" w:hint="eastAsia"/>
                <w:sz w:val="32"/>
                <w:szCs w:val="32"/>
              </w:rPr>
              <w:t>/</w:t>
            </w:r>
            <w: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t>身故</w:t>
            </w:r>
            <w:r w:rsidR="00905AEB"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t>賠</w:t>
            </w:r>
            <w: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t>償</w:t>
            </w:r>
          </w:p>
        </w:tc>
        <w:tc>
          <w:tcPr>
            <w:tcW w:w="2835" w:type="dxa"/>
            <w:gridSpan w:val="2"/>
          </w:tcPr>
          <w:p w14:paraId="6E74E033" w14:textId="45446B73" w:rsidR="00C82CF2" w:rsidRDefault="00C82CF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eastAsia="等线" w:hAnsiTheme="minorEastAsia"/>
                <w:sz w:val="32"/>
                <w:szCs w:val="32"/>
                <w:lang w:eastAsia="zh-CN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(</w:t>
            </w:r>
            <w: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t>預計</w:t>
            </w:r>
            <w:r>
              <w:rPr>
                <w:rFonts w:asciiTheme="minorEastAsia" w:hAnsiTheme="minorEastAsia" w:hint="eastAsia"/>
                <w:sz w:val="32"/>
                <w:szCs w:val="32"/>
              </w:rPr>
              <w:t>)</w:t>
            </w:r>
          </w:p>
        </w:tc>
        <w:tc>
          <w:tcPr>
            <w:tcW w:w="3198" w:type="dxa"/>
            <w:gridSpan w:val="3"/>
          </w:tcPr>
          <w:p w14:paraId="14C9EBC8" w14:textId="754BAB00" w:rsidR="00C82CF2" w:rsidRDefault="00BB428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eastAsia="等线" w:hAnsiTheme="minorEastAsia"/>
                <w:sz w:val="32"/>
                <w:szCs w:val="32"/>
                <w:lang w:eastAsia="zh-CN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10年/25年繳</w:t>
            </w:r>
          </w:p>
        </w:tc>
      </w:tr>
      <w:tr w:rsidR="00905AEB" w14:paraId="6E8E8A44" w14:textId="77777777" w:rsidTr="00905A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2C8A36AA" w14:textId="72253809" w:rsidR="00905AEB" w:rsidRDefault="00905AEB">
            <w:pPr>
              <w:rPr>
                <w:rFonts w:asciiTheme="minorEastAsia" w:hAnsiTheme="minorEastAsia"/>
                <w:sz w:val="32"/>
                <w:szCs w:val="32"/>
                <w:lang w:eastAsia="zh-CN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保險公司</w:t>
            </w:r>
          </w:p>
        </w:tc>
        <w:tc>
          <w:tcPr>
            <w:tcW w:w="2835" w:type="dxa"/>
            <w:gridSpan w:val="2"/>
          </w:tcPr>
          <w:p w14:paraId="4D5FF378" w14:textId="0C3DABB9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宏利(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Manulife)</w:t>
            </w:r>
          </w:p>
        </w:tc>
        <w:tc>
          <w:tcPr>
            <w:tcW w:w="3198" w:type="dxa"/>
            <w:gridSpan w:val="3"/>
          </w:tcPr>
          <w:p w14:paraId="750C2905" w14:textId="32DF7597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萬通(YF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 xml:space="preserve"> </w:t>
            </w: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Li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fe)</w:t>
            </w:r>
          </w:p>
        </w:tc>
      </w:tr>
      <w:tr w:rsidR="00905AEB" w14:paraId="27D14FD9" w14:textId="77777777" w:rsidTr="00B34A7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0DF441DE" w14:textId="27CC7C7F" w:rsidR="00905AEB" w:rsidRDefault="00905AEB">
            <w:pPr>
              <w:rPr>
                <w:rFonts w:asciiTheme="minorEastAsia" w:hAnsiTheme="minorEastAsia"/>
                <w:sz w:val="32"/>
                <w:szCs w:val="32"/>
                <w:lang w:eastAsia="zh-CN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繳費年期</w:t>
            </w:r>
          </w:p>
        </w:tc>
        <w:tc>
          <w:tcPr>
            <w:tcW w:w="1508" w:type="dxa"/>
          </w:tcPr>
          <w:p w14:paraId="56BFE365" w14:textId="06945EE0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10年</w:t>
            </w:r>
          </w:p>
        </w:tc>
        <w:tc>
          <w:tcPr>
            <w:tcW w:w="1508" w:type="dxa"/>
            <w:gridSpan w:val="2"/>
          </w:tcPr>
          <w:p w14:paraId="1A838F08" w14:textId="218335F1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25年</w:t>
            </w:r>
          </w:p>
        </w:tc>
        <w:tc>
          <w:tcPr>
            <w:tcW w:w="1508" w:type="dxa"/>
          </w:tcPr>
          <w:p w14:paraId="4412EA9E" w14:textId="1AAD65A8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10年</w:t>
            </w:r>
          </w:p>
        </w:tc>
        <w:tc>
          <w:tcPr>
            <w:tcW w:w="1509" w:type="dxa"/>
          </w:tcPr>
          <w:p w14:paraId="16B48EA7" w14:textId="5797B80D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25年</w:t>
            </w:r>
          </w:p>
        </w:tc>
      </w:tr>
      <w:tr w:rsidR="00905AEB" w14:paraId="2FA5D849" w14:textId="77777777" w:rsidTr="004F3B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6EC1A849" w14:textId="78069444" w:rsidR="00905AEB" w:rsidRDefault="00905AEB">
            <w:pPr>
              <w:rPr>
                <w:rFonts w:asciiTheme="minorEastAsia" w:hAnsiTheme="minorEastAsia"/>
                <w:sz w:val="32"/>
                <w:szCs w:val="32"/>
                <w:lang w:eastAsia="zh-CN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65</w:t>
            </w:r>
            <w: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t>歲</w:t>
            </w:r>
          </w:p>
        </w:tc>
        <w:tc>
          <w:tcPr>
            <w:tcW w:w="1508" w:type="dxa"/>
          </w:tcPr>
          <w:p w14:paraId="460E0F22" w14:textId="285E5062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1D7FC6">
              <w:rPr>
                <w:rFonts w:asciiTheme="minorEastAsia" w:hAnsiTheme="minorEastAsia"/>
                <w:sz w:val="28"/>
                <w:szCs w:val="28"/>
              </w:rPr>
              <w:t>1,329,413</w:t>
            </w:r>
          </w:p>
        </w:tc>
        <w:tc>
          <w:tcPr>
            <w:tcW w:w="1508" w:type="dxa"/>
            <w:gridSpan w:val="2"/>
          </w:tcPr>
          <w:p w14:paraId="24676D96" w14:textId="51F57B6E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1D7FC6">
              <w:rPr>
                <w:rFonts w:asciiTheme="minorEastAsia" w:hAnsiTheme="minorEastAsia"/>
                <w:sz w:val="28"/>
                <w:szCs w:val="28"/>
              </w:rPr>
              <w:t>1,078,527</w:t>
            </w:r>
          </w:p>
        </w:tc>
        <w:tc>
          <w:tcPr>
            <w:tcW w:w="1508" w:type="dxa"/>
          </w:tcPr>
          <w:p w14:paraId="2EE3CBFD" w14:textId="2C35017D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 w:rsidRPr="00BB4287"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1D7FC6">
              <w:rPr>
                <w:rFonts w:asciiTheme="minorEastAsia" w:hAnsiTheme="minorEastAsia"/>
                <w:sz w:val="28"/>
                <w:szCs w:val="28"/>
              </w:rPr>
              <w:t>1,229,163</w:t>
            </w:r>
          </w:p>
        </w:tc>
        <w:tc>
          <w:tcPr>
            <w:tcW w:w="1509" w:type="dxa"/>
          </w:tcPr>
          <w:p w14:paraId="45FA5543" w14:textId="1236B881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1D7FC6">
              <w:rPr>
                <w:rFonts w:asciiTheme="minorEastAsia" w:hAnsiTheme="minorEastAsia"/>
                <w:sz w:val="28"/>
                <w:szCs w:val="28"/>
              </w:rPr>
              <w:t>594,642</w:t>
            </w:r>
          </w:p>
        </w:tc>
      </w:tr>
      <w:tr w:rsidR="00905AEB" w14:paraId="662235E0" w14:textId="77777777" w:rsidTr="004F3B3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63C3CC3B" w14:textId="33AFAB34" w:rsidR="00905AEB" w:rsidRDefault="00905AEB">
            <w:pPr>
              <w:rPr>
                <w:rFonts w:asciiTheme="minorEastAsia" w:hAnsiTheme="minorEastAsia"/>
                <w:sz w:val="32"/>
                <w:szCs w:val="32"/>
                <w:lang w:eastAsia="zh-CN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85</w:t>
            </w:r>
            <w: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t>歲</w:t>
            </w:r>
          </w:p>
        </w:tc>
        <w:tc>
          <w:tcPr>
            <w:tcW w:w="1508" w:type="dxa"/>
          </w:tcPr>
          <w:p w14:paraId="0FD460D9" w14:textId="0DD092E1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1D7FC6">
              <w:rPr>
                <w:rFonts w:asciiTheme="minorEastAsia" w:hAnsiTheme="minorEastAsia"/>
                <w:sz w:val="28"/>
                <w:szCs w:val="28"/>
              </w:rPr>
              <w:t>5,380,902</w:t>
            </w:r>
          </w:p>
        </w:tc>
        <w:tc>
          <w:tcPr>
            <w:tcW w:w="1508" w:type="dxa"/>
            <w:gridSpan w:val="2"/>
          </w:tcPr>
          <w:p w14:paraId="61940D37" w14:textId="5EBB8182" w:rsidR="00905AEB" w:rsidRDefault="001D7FC6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$4,267,389</w:t>
            </w:r>
          </w:p>
        </w:tc>
        <w:tc>
          <w:tcPr>
            <w:tcW w:w="1508" w:type="dxa"/>
          </w:tcPr>
          <w:p w14:paraId="07CBF384" w14:textId="1D3BE448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1D7FC6">
              <w:rPr>
                <w:rFonts w:asciiTheme="minorEastAsia" w:hAnsiTheme="minorEastAsia"/>
                <w:sz w:val="28"/>
                <w:szCs w:val="28"/>
              </w:rPr>
              <w:t>4,899,832</w:t>
            </w:r>
          </w:p>
        </w:tc>
        <w:tc>
          <w:tcPr>
            <w:tcW w:w="1509" w:type="dxa"/>
          </w:tcPr>
          <w:p w14:paraId="44615C64" w14:textId="161942CA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1D7FC6">
              <w:rPr>
                <w:rFonts w:asciiTheme="minorEastAsia" w:hAnsiTheme="minorEastAsia"/>
                <w:sz w:val="28"/>
                <w:szCs w:val="28"/>
              </w:rPr>
              <w:t>2,091,587</w:t>
            </w:r>
          </w:p>
        </w:tc>
      </w:tr>
      <w:tr w:rsidR="00905AEB" w14:paraId="3C8141C0" w14:textId="77777777" w:rsidTr="00494D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0EA0AEA1" w14:textId="36552238" w:rsidR="00905AEB" w:rsidRDefault="00905AEB">
            <w:pPr>
              <w:rPr>
                <w:rFonts w:asciiTheme="minorEastAsia" w:hAnsiTheme="minorEastAsia"/>
                <w:sz w:val="32"/>
                <w:szCs w:val="32"/>
                <w:lang w:eastAsia="zh-CN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100歲</w:t>
            </w:r>
          </w:p>
        </w:tc>
        <w:tc>
          <w:tcPr>
            <w:tcW w:w="1508" w:type="dxa"/>
          </w:tcPr>
          <w:p w14:paraId="4684277F" w14:textId="24F86745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1D7FC6">
              <w:rPr>
                <w:rFonts w:asciiTheme="minorEastAsia" w:hAnsiTheme="minorEastAsia"/>
                <w:sz w:val="28"/>
                <w:szCs w:val="28"/>
              </w:rPr>
              <w:t>16,165,567,</w:t>
            </w:r>
          </w:p>
        </w:tc>
        <w:tc>
          <w:tcPr>
            <w:tcW w:w="1508" w:type="dxa"/>
            <w:gridSpan w:val="2"/>
          </w:tcPr>
          <w:p w14:paraId="56EBFBBE" w14:textId="4EBEAB7F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1D7FC6">
              <w:rPr>
                <w:rFonts w:asciiTheme="minorEastAsia" w:hAnsiTheme="minorEastAsia"/>
                <w:sz w:val="28"/>
                <w:szCs w:val="28"/>
              </w:rPr>
              <w:t>12,754,210</w:t>
            </w:r>
          </w:p>
        </w:tc>
        <w:tc>
          <w:tcPr>
            <w:tcW w:w="1508" w:type="dxa"/>
          </w:tcPr>
          <w:p w14:paraId="3625823D" w14:textId="6F89D205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$1</w:t>
            </w:r>
            <w:r w:rsidR="001D7FC6">
              <w:rPr>
                <w:rFonts w:asciiTheme="minorEastAsia" w:hAnsiTheme="minorEastAsia"/>
                <w:sz w:val="28"/>
                <w:szCs w:val="28"/>
              </w:rPr>
              <w:t>3,988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,</w:t>
            </w:r>
            <w:r w:rsidR="001D7FC6">
              <w:rPr>
                <w:rFonts w:asciiTheme="minorEastAsia" w:hAnsiTheme="minorEastAsia"/>
                <w:sz w:val="28"/>
                <w:szCs w:val="28"/>
              </w:rPr>
              <w:t>656</w:t>
            </w:r>
          </w:p>
        </w:tc>
        <w:tc>
          <w:tcPr>
            <w:tcW w:w="1509" w:type="dxa"/>
          </w:tcPr>
          <w:p w14:paraId="5F43863A" w14:textId="3545CEBB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="001D7FC6">
              <w:rPr>
                <w:rFonts w:asciiTheme="minorEastAsia" w:hAnsiTheme="minorEastAsia"/>
                <w:sz w:val="28"/>
                <w:szCs w:val="28"/>
              </w:rPr>
              <w:t>5,538,139</w:t>
            </w:r>
          </w:p>
        </w:tc>
      </w:tr>
    </w:tbl>
    <w:p w14:paraId="64CF2107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31A008E3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00126485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09E5D8CE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1102DFAB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022C49EF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0A31C0B9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12A34DE9" w14:textId="6B255C0A" w:rsidR="00E50B54" w:rsidRDefault="00E50B54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1A9E85C1" w14:textId="4CEDB706" w:rsidR="00E50B54" w:rsidRDefault="00191E45">
      <w:pPr>
        <w:rPr>
          <w:rFonts w:asciiTheme="minorEastAsia" w:eastAsia="等线" w:hAnsiTheme="minorEastAsia"/>
          <w:sz w:val="32"/>
          <w:szCs w:val="32"/>
          <w:lang w:eastAsia="zh-CN"/>
        </w:rPr>
      </w:pPr>
      <w:r>
        <w:rPr>
          <w:rFonts w:asciiTheme="minorEastAsia" w:eastAsia="等线" w:hAnsiTheme="minor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0124D584" wp14:editId="258D8086">
            <wp:extent cx="5274310" cy="4952365"/>
            <wp:effectExtent l="0" t="0" r="2540" b="635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圖片 7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5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="等线" w:hAnsiTheme="minor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5693352C" wp14:editId="6164E1FF">
            <wp:extent cx="5274310" cy="5102860"/>
            <wp:effectExtent l="0" t="0" r="2540" b="254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圖片 1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10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354F3" w14:textId="763EE201" w:rsidR="00E50B54" w:rsidRDefault="00E50B54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4216FDF6" w14:textId="512A668A" w:rsidR="00E50B54" w:rsidRDefault="00191E45">
      <w:pPr>
        <w:rPr>
          <w:rFonts w:asciiTheme="minorEastAsia" w:eastAsia="等线" w:hAnsiTheme="minorEastAsia"/>
          <w:sz w:val="32"/>
          <w:szCs w:val="32"/>
          <w:lang w:eastAsia="zh-CN"/>
        </w:rPr>
      </w:pPr>
      <w:r>
        <w:rPr>
          <w:rFonts w:asciiTheme="minorEastAsia" w:eastAsia="等线" w:hAnsiTheme="minor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62ACA867" wp14:editId="11C0E2E9">
            <wp:extent cx="5274310" cy="5859780"/>
            <wp:effectExtent l="0" t="0" r="2540" b="762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圖片 1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5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7C878" w14:textId="756296D5" w:rsidR="00302F71" w:rsidRDefault="00302F71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6241514D" w14:textId="36554971" w:rsidR="00302F71" w:rsidRDefault="00191E45">
      <w:pPr>
        <w:rPr>
          <w:rFonts w:asciiTheme="minorEastAsia" w:eastAsia="等线" w:hAnsiTheme="minorEastAsia"/>
          <w:sz w:val="32"/>
          <w:szCs w:val="32"/>
          <w:lang w:eastAsia="zh-CN"/>
        </w:rPr>
      </w:pPr>
      <w:r>
        <w:rPr>
          <w:rFonts w:asciiTheme="minorEastAsia" w:eastAsia="等线" w:hAnsiTheme="minor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00EF3B9D" wp14:editId="6AF9E7C1">
            <wp:extent cx="5274310" cy="5883910"/>
            <wp:effectExtent l="0" t="0" r="2540" b="254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圖片 1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8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34F28" w14:textId="1F709BDB" w:rsidR="00302F71" w:rsidRDefault="00302F71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3E17F0BB" w14:textId="377B1D69" w:rsidR="00302F71" w:rsidRDefault="00302F71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09241911" w14:textId="48E2656F" w:rsidR="00302F71" w:rsidRDefault="00302F71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11268849" w14:textId="103CD8F8" w:rsidR="00302F71" w:rsidRDefault="00302F71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095C4D55" w14:textId="1C608126" w:rsidR="00191E45" w:rsidRDefault="00191E45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3D475E4E" w14:textId="77777777" w:rsidR="00191E45" w:rsidRDefault="00191E45">
      <w:pPr>
        <w:rPr>
          <w:rFonts w:asciiTheme="minorEastAsia" w:eastAsia="等线" w:hAnsiTheme="minorEastAsia" w:hint="eastAsia"/>
          <w:sz w:val="32"/>
          <w:szCs w:val="32"/>
          <w:lang w:eastAsia="zh-CN"/>
        </w:rPr>
      </w:pPr>
    </w:p>
    <w:p w14:paraId="26348683" w14:textId="5762CCE2" w:rsidR="00A73DB7" w:rsidRDefault="00A73DB7">
      <w:pPr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 w:hint="eastAsia"/>
          <w:sz w:val="32"/>
          <w:szCs w:val="32"/>
        </w:rPr>
        <w:lastRenderedPageBreak/>
        <w:t>YF</w:t>
      </w:r>
      <w:r>
        <w:rPr>
          <w:rFonts w:asciiTheme="minorEastAsia" w:hAnsiTheme="minorEastAsia"/>
          <w:sz w:val="32"/>
          <w:szCs w:val="32"/>
        </w:rPr>
        <w:t xml:space="preserve"> </w:t>
      </w:r>
      <w:r>
        <w:rPr>
          <w:rFonts w:asciiTheme="minorEastAsia" w:hAnsiTheme="minorEastAsia" w:hint="eastAsia"/>
          <w:sz w:val="32"/>
          <w:szCs w:val="32"/>
        </w:rPr>
        <w:t>L</w:t>
      </w:r>
      <w:r>
        <w:rPr>
          <w:rFonts w:asciiTheme="minorEastAsia" w:hAnsiTheme="minorEastAsia"/>
          <w:sz w:val="32"/>
          <w:szCs w:val="32"/>
        </w:rPr>
        <w:t>ife</w:t>
      </w:r>
      <w:r>
        <w:rPr>
          <w:rFonts w:asciiTheme="minorEastAsia" w:hAnsiTheme="minorEastAsia" w:hint="eastAsia"/>
          <w:sz w:val="32"/>
          <w:szCs w:val="32"/>
        </w:rPr>
        <w:t>理賠表:</w:t>
      </w:r>
    </w:p>
    <w:p w14:paraId="5CBC32FD" w14:textId="0DE9B0D0" w:rsidR="00A73DB7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drawing>
          <wp:inline distT="0" distB="0" distL="0" distR="0" wp14:anchorId="490A54C4" wp14:editId="4FAEF7CD">
            <wp:extent cx="5274310" cy="7506970"/>
            <wp:effectExtent l="0" t="0" r="254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圖片 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79C8CC07" wp14:editId="5927D014">
            <wp:extent cx="5274310" cy="7356475"/>
            <wp:effectExtent l="0" t="0" r="254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圖片 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5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1C55D2D8" wp14:editId="3C867956">
            <wp:extent cx="5274310" cy="7064375"/>
            <wp:effectExtent l="0" t="0" r="2540" b="317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圖片 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6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0C380" w14:textId="6DF8CD09" w:rsidR="00A73DB7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7CDEB9AB" w14:textId="0785C871" w:rsidR="00A73DB7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32673925" w14:textId="3D080CB8" w:rsidR="00A73DB7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78DCC53C" w14:textId="48877932" w:rsidR="00A73DB7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10414A4F" w14:textId="29BFD94E" w:rsidR="00A73DB7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  <w:r>
        <w:rPr>
          <w:rFonts w:asciiTheme="minorEastAsia" w:hAnsiTheme="minorEastAsia" w:hint="eastAsia"/>
          <w:sz w:val="32"/>
          <w:szCs w:val="32"/>
          <w:lang w:eastAsia="zh-CN"/>
        </w:rPr>
        <w:lastRenderedPageBreak/>
        <w:t>宏利理賠表</w:t>
      </w:r>
      <w:r>
        <w:rPr>
          <w:rFonts w:asciiTheme="minorEastAsia" w:hAnsiTheme="minorEastAsia" w:hint="eastAsia"/>
          <w:sz w:val="32"/>
          <w:szCs w:val="32"/>
        </w:rPr>
        <w:t>:</w:t>
      </w:r>
    </w:p>
    <w:p w14:paraId="40005702" w14:textId="5FE875D4" w:rsidR="00A73DB7" w:rsidRPr="00302F71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drawing>
          <wp:inline distT="0" distB="0" distL="0" distR="0" wp14:anchorId="07231962" wp14:editId="0D2A3E7B">
            <wp:extent cx="5274310" cy="6417945"/>
            <wp:effectExtent l="0" t="0" r="2540" b="190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圖片 9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1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73FD259F" wp14:editId="07539EF3">
            <wp:extent cx="5274310" cy="4869815"/>
            <wp:effectExtent l="0" t="0" r="2540" b="6985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圖片 10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6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73DB7" w:rsidRPr="00302F71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1ED3"/>
    <w:rsid w:val="0000272C"/>
    <w:rsid w:val="00191E45"/>
    <w:rsid w:val="001D7FC6"/>
    <w:rsid w:val="002E2F29"/>
    <w:rsid w:val="00302F71"/>
    <w:rsid w:val="00531B95"/>
    <w:rsid w:val="00576A95"/>
    <w:rsid w:val="00616A14"/>
    <w:rsid w:val="007548E5"/>
    <w:rsid w:val="007B7456"/>
    <w:rsid w:val="00832DAE"/>
    <w:rsid w:val="00841ED3"/>
    <w:rsid w:val="008B6D17"/>
    <w:rsid w:val="00905AEB"/>
    <w:rsid w:val="00A73DB7"/>
    <w:rsid w:val="00B83BD4"/>
    <w:rsid w:val="00BB4287"/>
    <w:rsid w:val="00BD6786"/>
    <w:rsid w:val="00C168DE"/>
    <w:rsid w:val="00C82CF2"/>
    <w:rsid w:val="00C94603"/>
    <w:rsid w:val="00CD1727"/>
    <w:rsid w:val="00E11460"/>
    <w:rsid w:val="00E50B54"/>
    <w:rsid w:val="00ED6CDF"/>
    <w:rsid w:val="00F438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BCA047"/>
  <w15:chartTrackingRefBased/>
  <w15:docId w15:val="{57ACC230-7934-461F-8FD2-B551185E0E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41E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4-5">
    <w:name w:val="Grid Table 4 Accent 5"/>
    <w:basedOn w:val="a1"/>
    <w:uiPriority w:val="49"/>
    <w:rsid w:val="00841ED3"/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5-5">
    <w:name w:val="Grid Table 5 Dark Accent 5"/>
    <w:basedOn w:val="a1"/>
    <w:uiPriority w:val="50"/>
    <w:rsid w:val="00841ED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table" w:styleId="5-6">
    <w:name w:val="Grid Table 5 Dark Accent 6"/>
    <w:basedOn w:val="a1"/>
    <w:uiPriority w:val="50"/>
    <w:rsid w:val="00C82CF2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C9CCB3-61E9-47FB-9DF6-1CFB55713B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11</Pages>
  <Words>149</Words>
  <Characters>850</Characters>
  <Application>Microsoft Office Word</Application>
  <DocSecurity>0</DocSecurity>
  <Lines>7</Lines>
  <Paragraphs>1</Paragraphs>
  <ScaleCrop>false</ScaleCrop>
  <Company/>
  <LinksUpToDate>false</LinksUpToDate>
  <CharactersWithSpaces>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Andy Tse</dc:creator>
  <cp:keywords/>
  <dc:description/>
  <cp:lastModifiedBy>Andy Tse</cp:lastModifiedBy>
  <cp:revision>15</cp:revision>
  <dcterms:created xsi:type="dcterms:W3CDTF">2021-03-10T13:10:00Z</dcterms:created>
  <dcterms:modified xsi:type="dcterms:W3CDTF">2021-03-12T06:25:00Z</dcterms:modified>
</cp:coreProperties>
</file>